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60"/>
        <w:jc w:val="center"/>
        <w:rPr>
          <w:rFonts w:hint="default" w:ascii="Verdana" w:hAnsi="Verdana" w:cs="Verdana"/>
          <w:b/>
          <w:bCs/>
          <w:i w:val="0"/>
          <w:caps w:val="0"/>
          <w:color w:val="42515A"/>
          <w:spacing w:val="0"/>
          <w:sz w:val="32"/>
          <w:szCs w:val="32"/>
        </w:rPr>
      </w:pPr>
      <w:r>
        <w:rPr>
          <w:rFonts w:hint="default" w:ascii="Verdana" w:hAnsi="Verdana" w:cs="Verdana"/>
          <w:b/>
          <w:bCs/>
          <w:i w:val="0"/>
          <w:caps w:val="0"/>
          <w:color w:val="000000"/>
          <w:spacing w:val="-10"/>
          <w:sz w:val="32"/>
          <w:szCs w:val="32"/>
          <w:shd w:val="clear" w:fill="FFFFFF"/>
        </w:rPr>
        <w:t>报告抽查申报表</w:t>
      </w:r>
    </w:p>
    <w:tbl>
      <w:tblPr>
        <w:tblStyle w:val="4"/>
        <w:tblpPr w:leftFromText="180" w:rightFromText="180" w:vertAnchor="text" w:horzAnchor="page" w:tblpX="1579" w:tblpY="445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机构名称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报告一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报告二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报告三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报告四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备案号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报告名称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备案号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报告名称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备案号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报告名称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备案号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2515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2515A"/>
                <w:spacing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B4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2018-06-12T05:00:39Z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