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74" w:rsidRDefault="00674CA3">
      <w:pPr>
        <w:spacing w:after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关于开展全省土地估价机构备案工作</w:t>
      </w:r>
    </w:p>
    <w:p w:rsidR="00476674" w:rsidRDefault="00674CA3">
      <w:pPr>
        <w:spacing w:after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培训会的通知</w:t>
      </w:r>
    </w:p>
    <w:p w:rsidR="00476674" w:rsidRDefault="00674CA3" w:rsidP="00267A53">
      <w:pPr>
        <w:pStyle w:val="a5"/>
        <w:adjustRightInd/>
        <w:snapToGrid/>
        <w:spacing w:beforeLines="50" w:beforeAutospacing="0" w:afterLines="50" w:afterAutospacing="0" w:line="560" w:lineRule="exact"/>
        <w:jc w:val="center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</w:rPr>
        <w:t>鄂土协发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</w:rPr>
        <w:t>[2017]06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32"/>
          <w:szCs w:val="32"/>
        </w:rPr>
        <w:t>号</w:t>
      </w:r>
    </w:p>
    <w:p w:rsidR="00476674" w:rsidRDefault="00674CA3">
      <w:pPr>
        <w:spacing w:after="0"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全省土地估价机构：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根据国土资源部印发《关于开展土地估价机构备案工作的通知》（国土资规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[2017]6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号）和省国土厅转发《关于开展土地估价机构备案工作的通知》（鄂土资函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[2017]1031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）要求，我省土地估价机构备案相关工作由省国土资源厅委托我会实施。为顺利开展备案工作，推动全行业健康有序发展，我会拟于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月初开展土地估价机构备案培训，现将有关事项通知如下：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</w:p>
    <w:p w:rsidR="00476674" w:rsidRDefault="00674CA3">
      <w:pPr>
        <w:pStyle w:val="1"/>
        <w:widowControl w:val="0"/>
        <w:autoSpaceDE w:val="0"/>
        <w:autoSpaceDN w:val="0"/>
        <w:snapToGrid/>
        <w:spacing w:after="0" w:line="560" w:lineRule="exact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一、会议内容</w:t>
      </w:r>
      <w:r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、全省土地估价机构备案工作部署；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、国土资源管理新政解读；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、土地估价机构备案操作培训及相关问题解答；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、土地估价报告系统评审规则讲解；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、省协会新网站相关功能讲解。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会议报名</w:t>
      </w:r>
    </w:p>
    <w:p w:rsidR="00476674" w:rsidRDefault="00674CA3">
      <w:pPr>
        <w:adjustRightInd/>
        <w:snapToGrid/>
        <w:spacing w:after="0" w:line="560" w:lineRule="exact"/>
        <w:ind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因会场有限，本次会议限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人，请各机构于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日前登录省协会网站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专项服务“会议报名”，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报名网址：</w:t>
      </w:r>
      <w:r w:rsidR="000F7CBA" w:rsidRPr="000F7CBA">
        <w:rPr>
          <w:rFonts w:ascii="仿宋" w:eastAsia="仿宋" w:hAnsi="仿宋"/>
          <w:color w:val="FF0000"/>
          <w:sz w:val="32"/>
          <w:szCs w:val="32"/>
        </w:rPr>
        <w:t>http://beta.hbreva.org.cn/TrainingRegistration</w:t>
      </w:r>
      <w:r>
        <w:rPr>
          <w:rFonts w:ascii="仿宋" w:eastAsia="仿宋" w:hAnsi="仿宋" w:hint="eastAsia"/>
          <w:color w:val="FF0000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额满为止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76674" w:rsidRDefault="00674CA3">
      <w:pPr>
        <w:adjustRightInd/>
        <w:snapToGrid/>
        <w:spacing w:after="0" w:line="560" w:lineRule="exact"/>
        <w:ind w:firstLine="640"/>
        <w:jc w:val="both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本着平等互惠原则，请每机构仅派一名相关工作人员参加，会后再进行机构内部传达。</w:t>
      </w:r>
    </w:p>
    <w:bookmarkEnd w:id="0"/>
    <w:p w:rsidR="00476674" w:rsidRDefault="00476674">
      <w:pPr>
        <w:adjustRightInd/>
        <w:snapToGrid/>
        <w:spacing w:after="0" w:line="560" w:lineRule="exact"/>
        <w:ind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三、会议时间和地点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时间：</w:t>
      </w:r>
      <w:r>
        <w:rPr>
          <w:rFonts w:ascii="仿宋" w:eastAsia="仿宋" w:hAnsi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点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地点：丽江饭店二楼一号会议室（武汉市武昌区体育馆路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号，地铁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号线洪山广场站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E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出口斜对面）</w:t>
      </w:r>
    </w:p>
    <w:p w:rsidR="00476674" w:rsidRDefault="00674CA3">
      <w:pPr>
        <w:pStyle w:val="2"/>
        <w:widowControl w:val="0"/>
        <w:numPr>
          <w:ilvl w:val="0"/>
          <w:numId w:val="1"/>
        </w:numPr>
        <w:autoSpaceDE w:val="0"/>
        <w:autoSpaceDN w:val="0"/>
        <w:snapToGrid/>
        <w:spacing w:after="0" w:line="56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学时</w:t>
      </w:r>
    </w:p>
    <w:p w:rsidR="00476674" w:rsidRDefault="00674CA3">
      <w:p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因本年度协会已开通免费网上继续教育培训，本次会议不涉及学时申报。</w:t>
      </w:r>
    </w:p>
    <w:p w:rsidR="00476674" w:rsidRDefault="00674CA3"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食宿安排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会议食宿自理，需要住宿的请提前致电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丽江饭店（黄经理：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13607178801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预留房间。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六、注意事项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、请各土地估价机构合理安排，根据需要携带已安装</w:t>
      </w:r>
      <w:proofErr w:type="spellStart"/>
      <w:r>
        <w:rPr>
          <w:rFonts w:ascii="仿宋" w:eastAsia="仿宋" w:hAnsi="仿宋" w:hint="eastAsia"/>
          <w:color w:val="000000" w:themeColor="text1"/>
          <w:sz w:val="32"/>
          <w:szCs w:val="32"/>
        </w:rPr>
        <w:t>goole</w:t>
      </w:r>
      <w:proofErr w:type="spellEnd"/>
      <w:r>
        <w:rPr>
          <w:rFonts w:ascii="仿宋" w:eastAsia="仿宋" w:hAnsi="仿宋" w:hint="eastAsia"/>
          <w:color w:val="000000" w:themeColor="text1"/>
          <w:sz w:val="32"/>
          <w:szCs w:val="32"/>
        </w:rPr>
        <w:t>浏览器的笔记本电脑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key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用户和已熟悉系统操作的可不带）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、请各机构于会前梳理疑难问题，可提前在协会工作群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139925462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提出，方便共性问题汇总和有针对性的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解答。</w:t>
      </w:r>
    </w:p>
    <w:p w:rsidR="00476674" w:rsidRDefault="00674CA3">
      <w:pPr>
        <w:adjustRightInd/>
        <w:snapToGrid/>
        <w:spacing w:after="0" w:line="560" w:lineRule="exact"/>
        <w:ind w:firstLine="63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、如有疑问，可致电省协会。</w:t>
      </w:r>
    </w:p>
    <w:p w:rsidR="00476674" w:rsidRDefault="00674CA3">
      <w:pPr>
        <w:adjustRightInd/>
        <w:snapToGrid/>
        <w:spacing w:after="0" w:line="560" w:lineRule="exac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联系方式：（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027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87250659   87830535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邓少蓉</w:t>
      </w:r>
    </w:p>
    <w:p w:rsidR="00476674" w:rsidRDefault="00476674">
      <w:pPr>
        <w:widowControl w:val="0"/>
        <w:autoSpaceDE w:val="0"/>
        <w:autoSpaceDN w:val="0"/>
        <w:snapToGrid/>
        <w:spacing w:after="0" w:line="560" w:lineRule="exact"/>
        <w:ind w:right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76674" w:rsidRDefault="00476674">
      <w:pPr>
        <w:widowControl w:val="0"/>
        <w:autoSpaceDE w:val="0"/>
        <w:autoSpaceDN w:val="0"/>
        <w:snapToGrid/>
        <w:spacing w:after="0" w:line="560" w:lineRule="exact"/>
        <w:ind w:right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76674" w:rsidRDefault="00674CA3">
      <w:pPr>
        <w:widowControl w:val="0"/>
        <w:autoSpaceDE w:val="0"/>
        <w:autoSpaceDN w:val="0"/>
        <w:snapToGrid/>
        <w:spacing w:after="0" w:line="560" w:lineRule="exact"/>
        <w:ind w:right="64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二〇一七年十月二十五日</w:t>
      </w:r>
    </w:p>
    <w:p w:rsidR="00476674" w:rsidRDefault="00476674">
      <w:pPr>
        <w:adjustRightInd/>
        <w:snapToGrid/>
        <w:spacing w:after="0"/>
        <w:rPr>
          <w:rFonts w:ascii="黑体" w:eastAsia="黑体" w:hAnsi="黑体"/>
          <w:sz w:val="32"/>
          <w:szCs w:val="32"/>
        </w:rPr>
      </w:pPr>
    </w:p>
    <w:p w:rsidR="00476674" w:rsidRDefault="00476674">
      <w:pPr>
        <w:adjustRightInd/>
        <w:snapToGrid/>
        <w:spacing w:after="0"/>
        <w:rPr>
          <w:rFonts w:ascii="黑体" w:eastAsia="黑体" w:hAnsi="黑体"/>
          <w:sz w:val="32"/>
          <w:szCs w:val="32"/>
        </w:rPr>
      </w:pPr>
    </w:p>
    <w:p w:rsidR="00476674" w:rsidRDefault="00476674"/>
    <w:sectPr w:rsidR="00476674" w:rsidSect="0047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A3" w:rsidRDefault="00674CA3" w:rsidP="00267A53">
      <w:pPr>
        <w:spacing w:after="0"/>
      </w:pPr>
      <w:r>
        <w:separator/>
      </w:r>
    </w:p>
  </w:endnote>
  <w:endnote w:type="continuationSeparator" w:id="0">
    <w:p w:rsidR="00674CA3" w:rsidRDefault="00674CA3" w:rsidP="00267A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A3" w:rsidRDefault="00674CA3" w:rsidP="00267A53">
      <w:pPr>
        <w:spacing w:after="0"/>
      </w:pPr>
      <w:r>
        <w:separator/>
      </w:r>
    </w:p>
  </w:footnote>
  <w:footnote w:type="continuationSeparator" w:id="0">
    <w:p w:rsidR="00674CA3" w:rsidRDefault="00674CA3" w:rsidP="00267A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0F5B"/>
    <w:multiLevelType w:val="singleLevel"/>
    <w:tmpl w:val="59F00F5B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EA76502"/>
    <w:multiLevelType w:val="multilevel"/>
    <w:tmpl w:val="5EA76502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E963C5"/>
    <w:rsid w:val="000F7CBA"/>
    <w:rsid w:val="00267A53"/>
    <w:rsid w:val="003810D9"/>
    <w:rsid w:val="003D595E"/>
    <w:rsid w:val="00476674"/>
    <w:rsid w:val="004F4B7F"/>
    <w:rsid w:val="00674CA3"/>
    <w:rsid w:val="007B07BD"/>
    <w:rsid w:val="00852516"/>
    <w:rsid w:val="008E63AB"/>
    <w:rsid w:val="00950EB2"/>
    <w:rsid w:val="009C6649"/>
    <w:rsid w:val="00B0197C"/>
    <w:rsid w:val="00B07DF1"/>
    <w:rsid w:val="00B727AE"/>
    <w:rsid w:val="00E35074"/>
    <w:rsid w:val="03B114D7"/>
    <w:rsid w:val="0DA55EA0"/>
    <w:rsid w:val="0E7A69B6"/>
    <w:rsid w:val="0ED41FB3"/>
    <w:rsid w:val="0EDF227A"/>
    <w:rsid w:val="147A76F6"/>
    <w:rsid w:val="1AD91EAA"/>
    <w:rsid w:val="1C1208D3"/>
    <w:rsid w:val="344354C9"/>
    <w:rsid w:val="38E963C5"/>
    <w:rsid w:val="3A11545B"/>
    <w:rsid w:val="45730803"/>
    <w:rsid w:val="4B664C35"/>
    <w:rsid w:val="59CE10C7"/>
    <w:rsid w:val="605A71C5"/>
    <w:rsid w:val="69374061"/>
    <w:rsid w:val="6A9B1D7F"/>
    <w:rsid w:val="7BB35EAF"/>
    <w:rsid w:val="7EDE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67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667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4766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76674"/>
    <w:pPr>
      <w:spacing w:beforeAutospacing="1" w:after="0" w:afterAutospacing="1"/>
    </w:pPr>
    <w:rPr>
      <w:rFonts w:cs="Times New Roman"/>
      <w:sz w:val="24"/>
    </w:rPr>
  </w:style>
  <w:style w:type="character" w:styleId="a6">
    <w:name w:val="Strong"/>
    <w:basedOn w:val="a0"/>
    <w:qFormat/>
    <w:rsid w:val="00476674"/>
    <w:rPr>
      <w:b/>
    </w:rPr>
  </w:style>
  <w:style w:type="paragraph" w:customStyle="1" w:styleId="1">
    <w:name w:val="列出段落1"/>
    <w:basedOn w:val="a"/>
    <w:uiPriority w:val="34"/>
    <w:qFormat/>
    <w:rsid w:val="00476674"/>
    <w:pPr>
      <w:ind w:firstLineChars="200" w:firstLine="420"/>
    </w:pPr>
  </w:style>
  <w:style w:type="character" w:customStyle="1" w:styleId="Char0">
    <w:name w:val="页眉 Char"/>
    <w:basedOn w:val="a0"/>
    <w:link w:val="a4"/>
    <w:rsid w:val="00476674"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qFormat/>
    <w:rsid w:val="00476674"/>
    <w:rPr>
      <w:rFonts w:ascii="Tahoma" w:eastAsia="微软雅黑" w:hAnsi="Tahoma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476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zxyzt</dc:creator>
  <cp:lastModifiedBy>Administrator</cp:lastModifiedBy>
  <cp:revision>16</cp:revision>
  <dcterms:created xsi:type="dcterms:W3CDTF">2017-10-25T03:56:00Z</dcterms:created>
  <dcterms:modified xsi:type="dcterms:W3CDTF">2017-10-30T02:37:00Z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